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rPr>
          <w:rStyle w:val="7"/>
          <w:rFonts w:hint="eastAsia" w:ascii="黑体" w:hAnsi="黑体" w:eastAsia="黑体" w:cs="黑体"/>
          <w:color w:val="222222"/>
          <w:spacing w:val="8"/>
          <w:sz w:val="32"/>
          <w:szCs w:val="32"/>
        </w:rPr>
      </w:pPr>
      <w:r>
        <w:rPr>
          <w:rStyle w:val="7"/>
          <w:rFonts w:hint="eastAsia" w:ascii="黑体" w:hAnsi="黑体" w:eastAsia="黑体" w:cs="黑体"/>
          <w:color w:val="222222"/>
          <w:spacing w:val="8"/>
          <w:sz w:val="32"/>
          <w:szCs w:val="32"/>
        </w:rPr>
        <w:t>附件1：案例调研方向与要求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firstLine="514" w:firstLineChars="200"/>
        <w:jc w:val="both"/>
        <w:textAlignment w:val="auto"/>
        <w:rPr>
          <w:rFonts w:hint="eastAsia" w:ascii="仿宋" w:hAnsi="仿宋" w:eastAsia="仿宋" w:cs="仿宋"/>
          <w:color w:val="222222"/>
          <w:spacing w:val="8"/>
          <w:sz w:val="24"/>
          <w:szCs w:val="24"/>
        </w:rPr>
      </w:pPr>
      <w:r>
        <w:rPr>
          <w:rFonts w:hint="eastAsia" w:ascii="仿宋" w:hAnsi="仿宋" w:eastAsia="仿宋" w:cs="仿宋"/>
          <w:b/>
          <w:color w:val="222222"/>
          <w:spacing w:val="8"/>
          <w:sz w:val="24"/>
          <w:szCs w:val="24"/>
        </w:rPr>
        <w:t>案例调研方向</w:t>
      </w:r>
      <w:r>
        <w:rPr>
          <w:rFonts w:hint="eastAsia" w:ascii="仿宋" w:hAnsi="仿宋" w:eastAsia="仿宋" w:cs="仿宋"/>
          <w:color w:val="222222"/>
          <w:spacing w:val="8"/>
          <w:sz w:val="24"/>
          <w:szCs w:val="24"/>
        </w:rPr>
        <w:t>：财务体系赋能企业科技创新。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firstLine="512" w:firstLineChars="200"/>
        <w:jc w:val="both"/>
        <w:textAlignment w:val="auto"/>
        <w:rPr>
          <w:rFonts w:hint="eastAsia" w:ascii="仿宋" w:hAnsi="仿宋" w:eastAsia="仿宋" w:cs="仿宋"/>
          <w:color w:val="222222"/>
          <w:spacing w:val="8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spacing w:val="8"/>
          <w:sz w:val="24"/>
          <w:szCs w:val="24"/>
        </w:rPr>
        <w:t>科技创新是国家战略和企业发展</w:t>
      </w:r>
      <w:bookmarkStart w:id="0" w:name="_GoBack"/>
      <w:bookmarkEnd w:id="0"/>
      <w:r>
        <w:rPr>
          <w:rFonts w:hint="eastAsia" w:ascii="仿宋" w:hAnsi="仿宋" w:eastAsia="仿宋" w:cs="仿宋"/>
          <w:color w:val="222222"/>
          <w:spacing w:val="8"/>
          <w:sz w:val="24"/>
          <w:szCs w:val="24"/>
        </w:rPr>
        <w:t>的关键。党的二十大报告指出：“加快实施创新驱动发展战略。坚持面向世界科技前沿、面向经济主战场、面向国家重大需求、面向人民生命健康，加快实现高水平科技自立自强。”“加强企业主导的产学研深度融合，强化目标导向，提高科技成果转化和产业化水平。强化企业科技创新主体地位，发挥科技型骨干企业引领支撑作用，营造有利于科技型中小微企业成长的良好环境，推动创新链产业链资金链人才链深度融合。“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firstLine="512" w:firstLineChars="200"/>
        <w:jc w:val="both"/>
        <w:textAlignment w:val="auto"/>
        <w:rPr>
          <w:rFonts w:hint="eastAsia" w:ascii="仿宋" w:hAnsi="仿宋" w:eastAsia="仿宋" w:cs="仿宋"/>
          <w:color w:val="222222"/>
          <w:spacing w:val="8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spacing w:val="8"/>
          <w:sz w:val="24"/>
          <w:szCs w:val="24"/>
        </w:rPr>
        <w:t>习近平同志指出：“创新是一个系统工程，创新链、产业链、资金链、政策链相互交织、相互支撑，改革只在一个环节或几个环节搞是不够的，必须全面部署，并坚定不移推进。科技创新、制度创新要协同发挥作用，两个轮子一起转。”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firstLine="512" w:firstLineChars="200"/>
        <w:jc w:val="both"/>
        <w:textAlignment w:val="auto"/>
        <w:rPr>
          <w:rFonts w:hint="eastAsia" w:ascii="仿宋" w:hAnsi="仿宋" w:eastAsia="仿宋" w:cs="仿宋"/>
          <w:color w:val="222222"/>
          <w:spacing w:val="8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spacing w:val="8"/>
          <w:sz w:val="24"/>
          <w:szCs w:val="24"/>
        </w:rPr>
        <w:t>在企业科技创新的过程中，除了研发、生产等部门的积极参与，也需要财务部门做出自己的贡献，企业在高水平的财务体系的帮助下，可以取得更多更好的科技创新成果和效益。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firstLine="512" w:firstLineChars="200"/>
        <w:jc w:val="both"/>
        <w:textAlignment w:val="auto"/>
        <w:rPr>
          <w:rFonts w:hint="eastAsia" w:ascii="仿宋" w:hAnsi="仿宋" w:eastAsia="仿宋" w:cs="仿宋"/>
          <w:color w:val="222222"/>
          <w:spacing w:val="8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spacing w:val="8"/>
          <w:sz w:val="24"/>
          <w:szCs w:val="24"/>
        </w:rPr>
        <w:t>财务体系（财务管理、管理会计、财务会计等）如何有效赋能企业科技创新，是摆在财务人面前的重要课题。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firstLine="512" w:firstLineChars="200"/>
        <w:jc w:val="both"/>
        <w:textAlignment w:val="auto"/>
        <w:rPr>
          <w:rFonts w:hint="eastAsia" w:ascii="仿宋" w:hAnsi="仿宋" w:eastAsia="仿宋" w:cs="仿宋"/>
          <w:color w:val="222222"/>
          <w:spacing w:val="8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spacing w:val="8"/>
          <w:sz w:val="24"/>
          <w:szCs w:val="24"/>
        </w:rPr>
        <w:t>事实上，已有的研究发现，财务体系赋能企业科技创新有大量的途径和方式，例如但不限于：财务部门本身的组织变革、预算管理、内部控制、绩效评价、集团管控、投资决策、资金筹集和管理、项目融资、成果使用或转让、税务筹划、信息系统设计、会计政策选择、报表呈现、研发合伙组织创新、战略重组、上市地点和方式选择、信息披露、资本市场的有效沟通等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firstLine="512" w:firstLineChars="200"/>
        <w:jc w:val="both"/>
        <w:textAlignment w:val="auto"/>
        <w:rPr>
          <w:rFonts w:hint="eastAsia" w:ascii="仿宋" w:hAnsi="仿宋" w:eastAsia="仿宋" w:cs="仿宋"/>
          <w:color w:val="222222"/>
          <w:spacing w:val="8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spacing w:val="8"/>
          <w:sz w:val="24"/>
          <w:szCs w:val="24"/>
        </w:rPr>
        <w:t>希望参赛队伍调研财务体系赋能企业科技创新的活动，进行凝练总结，展现出中国企业的财务体系在企业科技创新过程中的贡献与价值。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firstLine="514" w:firstLineChars="200"/>
        <w:jc w:val="both"/>
        <w:textAlignment w:val="auto"/>
        <w:rPr>
          <w:rFonts w:hint="eastAsia" w:ascii="仿宋" w:hAnsi="仿宋" w:eastAsia="仿宋" w:cs="仿宋"/>
          <w:b/>
          <w:color w:val="222222"/>
          <w:spacing w:val="8"/>
          <w:sz w:val="24"/>
          <w:szCs w:val="24"/>
        </w:rPr>
      </w:pPr>
      <w:r>
        <w:rPr>
          <w:rFonts w:hint="eastAsia" w:ascii="仿宋" w:hAnsi="仿宋" w:eastAsia="仿宋" w:cs="仿宋"/>
          <w:b/>
          <w:color w:val="222222"/>
          <w:spacing w:val="8"/>
          <w:sz w:val="24"/>
          <w:szCs w:val="24"/>
        </w:rPr>
        <w:t>案例调研要求：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firstLine="512" w:firstLineChars="200"/>
        <w:jc w:val="both"/>
        <w:textAlignment w:val="auto"/>
        <w:rPr>
          <w:rFonts w:hint="eastAsia" w:ascii="仿宋" w:hAnsi="仿宋" w:eastAsia="仿宋" w:cs="仿宋"/>
          <w:spacing w:val="8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spacing w:val="8"/>
          <w:sz w:val="24"/>
          <w:szCs w:val="24"/>
        </w:rPr>
        <w:t>提交案例研究参赛作品，需包含案例描述及解决方案两部分内容。各参赛队伍需以“财务体系赋能企业科技创新 ”为方向，选择恰当的企业开展实地调研，搜集整理素材，编写案例并提出解决方案，形成完整的案例研究作品。</w:t>
      </w:r>
      <w:r>
        <w:rPr>
          <w:rFonts w:hint="eastAsia" w:ascii="仿宋" w:hAnsi="仿宋" w:eastAsia="仿宋" w:cs="仿宋"/>
          <w:spacing w:val="8"/>
          <w:sz w:val="24"/>
          <w:szCs w:val="24"/>
        </w:rPr>
        <w:t>参赛团队原则上应获取被调研企业或组织的授权，提交《MPAcc学生案例大赛企业授权书》。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firstLine="512" w:firstLineChars="200"/>
        <w:jc w:val="both"/>
        <w:textAlignment w:val="auto"/>
        <w:rPr>
          <w:rFonts w:hint="eastAsia" w:ascii="仿宋" w:hAnsi="仿宋" w:eastAsia="仿宋" w:cs="仿宋"/>
          <w:color w:val="222222"/>
          <w:spacing w:val="8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spacing w:val="8"/>
          <w:sz w:val="24"/>
          <w:szCs w:val="24"/>
        </w:rPr>
        <w:t>1. 案例描述部分的总体要求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firstLine="512" w:firstLineChars="200"/>
        <w:jc w:val="both"/>
        <w:textAlignment w:val="auto"/>
        <w:rPr>
          <w:rFonts w:hint="eastAsia" w:ascii="仿宋" w:hAnsi="仿宋" w:eastAsia="仿宋" w:cs="仿宋"/>
          <w:color w:val="222222"/>
          <w:spacing w:val="8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spacing w:val="8"/>
          <w:sz w:val="24"/>
          <w:szCs w:val="24"/>
        </w:rPr>
        <w:t>调研案例应以真实企业的真实管理实践为对象，取得第一手素材进行编写。调研案例描述，应围绕调研主题完整地刻画案例原貌，主题明确，案例素材与研究主题一致，线索清晰，材料丰富细致，具有典型性和代表性。案例描述撰写规范、文风平实、措辞恰当、内容完整，结构严谨，并具有逻辑性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firstLine="512" w:firstLineChars="200"/>
        <w:jc w:val="both"/>
        <w:textAlignment w:val="auto"/>
        <w:rPr>
          <w:rFonts w:hint="eastAsia" w:ascii="仿宋" w:hAnsi="仿宋" w:eastAsia="仿宋" w:cs="仿宋"/>
          <w:color w:val="222222"/>
          <w:spacing w:val="8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spacing w:val="8"/>
          <w:sz w:val="24"/>
          <w:szCs w:val="24"/>
        </w:rPr>
        <w:t>2. 解决方案部分的总体要求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firstLine="512" w:firstLineChars="200"/>
        <w:jc w:val="both"/>
        <w:textAlignment w:val="auto"/>
        <w:rPr>
          <w:rFonts w:hint="eastAsia" w:ascii="仿宋" w:hAnsi="仿宋" w:eastAsia="仿宋" w:cs="仿宋"/>
          <w:color w:val="222222"/>
          <w:spacing w:val="8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spacing w:val="8"/>
          <w:sz w:val="24"/>
          <w:szCs w:val="24"/>
        </w:rPr>
        <w:t>解决方案应包括“发现或提出问题”、“分析问题”、“解决方案”以及“启示与借鉴”（或“实际意义”）四部分内容。要求参赛队伍能准确发现问题，并依据相应的理论、运用恰当的方法分析、解决问题；分析思路清晰严密，分析内容全面深入；要能够用财务会计理论或相关理论提出新颖的解决方案；解决方案要具备实用性、可操作性，要具有启示与借鉴意义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firstLine="512" w:firstLineChars="200"/>
        <w:jc w:val="both"/>
        <w:textAlignment w:val="auto"/>
        <w:rPr>
          <w:rFonts w:hint="eastAsia" w:ascii="仿宋" w:hAnsi="仿宋" w:eastAsia="仿宋" w:cs="仿宋"/>
          <w:color w:val="222222"/>
          <w:spacing w:val="8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spacing w:val="8"/>
          <w:sz w:val="24"/>
          <w:szCs w:val="24"/>
        </w:rPr>
        <w:t>3. 案例作品的总体要求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firstLine="512" w:firstLineChars="200"/>
        <w:jc w:val="both"/>
        <w:textAlignment w:val="auto"/>
        <w:rPr>
          <w:rFonts w:hint="eastAsia" w:ascii="仿宋" w:hAnsi="仿宋" w:eastAsia="仿宋" w:cs="仿宋"/>
          <w:color w:val="222222"/>
          <w:spacing w:val="8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spacing w:val="8"/>
          <w:sz w:val="24"/>
          <w:szCs w:val="24"/>
        </w:rPr>
        <w:t>案例报告内容应当拥护社会主义制度，拥护中国共产党的领导，符合党和国家的法律法规和方针政策。所采用信息和资料的获得途径及利用方式合法合规，不得存在造假、剽窃行为。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firstLine="512" w:firstLineChars="200"/>
        <w:jc w:val="both"/>
        <w:textAlignment w:val="auto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color w:val="222222"/>
          <w:spacing w:val="8"/>
          <w:sz w:val="24"/>
          <w:szCs w:val="24"/>
        </w:rPr>
        <w:t>完整的案例研究作品应由标题、摘要、关键词及正文组成。作品标题应准确、精炼。摘要应对案例的现状、问题、分析研究方法与过程、观点、结论等进行简要、完整的论述，它应该是整个案例研究的一个缩影。案例正文应结构清楚，层次分明，建议按照案例研究内容的层次性分章节编写。图表应插置到正文相关位置，并应顺序编写图名图号、表名表号。正文中与图、表相联系处，应该用括号注明“请参阅图X（表X）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yMzJkOGNiMDEyZDQzM2FkNGM4ODJmZGE4NDczMDMifQ=="/>
  </w:docVars>
  <w:rsids>
    <w:rsidRoot w:val="00DD5A10"/>
    <w:rsid w:val="001C75F6"/>
    <w:rsid w:val="00477249"/>
    <w:rsid w:val="00A175DF"/>
    <w:rsid w:val="00A45C16"/>
    <w:rsid w:val="00B62373"/>
    <w:rsid w:val="00DD5A10"/>
    <w:rsid w:val="4005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217</Words>
  <Characters>1241</Characters>
  <Lines>10</Lines>
  <Paragraphs>2</Paragraphs>
  <TotalTime>9</TotalTime>
  <ScaleCrop>false</ScaleCrop>
  <LinksUpToDate>false</LinksUpToDate>
  <CharactersWithSpaces>1456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2023-01-16T03:53:00Z</dcterms:created>
  <dc:creator>张亚杰</dc:creator>
  <cp:lastModifiedBy>韩冬阳</cp:lastModifiedBy>
  <dcterms:modified xsi:type="dcterms:W3CDTF">2023-01-16T11:19:21Z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2E23139CF73843A9A29174BECFC370D4</vt:lpwstr>
  </property>
</Properties>
</file>